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7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ОБЛАСТЬ 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НОВОТЕЛЬБИНСКОЕ СЕЛЬСКОЕ ПОСЕЛЕНИЕ 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48B" w:rsidRPr="0057248B" w:rsidRDefault="0057248B" w:rsidP="0057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48B" w:rsidRPr="0057248B" w:rsidRDefault="0057248B" w:rsidP="00572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28 декабря 2022 года                          п. Новая Тельба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17</w:t>
      </w:r>
    </w:p>
    <w:p w:rsidR="0057248B" w:rsidRPr="0057248B" w:rsidRDefault="0057248B" w:rsidP="005724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7248B" w:rsidRPr="0057248B" w:rsidRDefault="0057248B" w:rsidP="005724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Об утверждении Положения об оплате труда Главы Новотельбинского </w:t>
      </w: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>муниципального образования</w:t>
      </w:r>
    </w:p>
    <w:p w:rsidR="0057248B" w:rsidRPr="0057248B" w:rsidRDefault="0057248B" w:rsidP="0057248B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</w:p>
    <w:p w:rsidR="0057248B" w:rsidRPr="0057248B" w:rsidRDefault="0057248B" w:rsidP="0057248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5724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ab/>
      </w:r>
      <w:r w:rsidRPr="0057248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 руководствуясь статьями 24, 47 Устава  </w:t>
      </w:r>
      <w:r w:rsidRPr="0057248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Новотельбинского</w:t>
      </w:r>
      <w:r w:rsidRPr="0057248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 муниципального образования, Дума  </w:t>
      </w:r>
      <w:r w:rsidRPr="0057248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Новотельбинского</w:t>
      </w:r>
      <w:r w:rsidRPr="0057248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муниципального образования</w:t>
      </w:r>
    </w:p>
    <w:p w:rsidR="0057248B" w:rsidRPr="0057248B" w:rsidRDefault="0057248B" w:rsidP="0057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 А:</w:t>
      </w:r>
    </w:p>
    <w:p w:rsidR="0057248B" w:rsidRPr="0057248B" w:rsidRDefault="0057248B" w:rsidP="0057248B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57248B" w:rsidRPr="0057248B" w:rsidRDefault="0057248B" w:rsidP="0057248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Положение об оплате труда Главы Новотельбинского </w:t>
      </w: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</w:t>
      </w:r>
      <w:proofErr w:type="gramStart"/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>образования  (</w:t>
      </w:r>
      <w:proofErr w:type="gramEnd"/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>Приложение 1).</w:t>
      </w:r>
    </w:p>
    <w:p w:rsidR="0057248B" w:rsidRPr="0057248B" w:rsidRDefault="0057248B" w:rsidP="0057248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Признать утратившим силу решение Думы Новотельбинского муниципального образования от 30 января 2020г года № 10 «Об утверждении Положения денежном содержании </w:t>
      </w: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Главы Новотельбинского </w:t>
      </w: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образования». </w:t>
      </w:r>
    </w:p>
    <w:p w:rsidR="0057248B" w:rsidRPr="0057248B" w:rsidRDefault="0057248B" w:rsidP="0057248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>Распространить действие настоящего решения с 1 января 2023 года.</w:t>
      </w:r>
    </w:p>
    <w:p w:rsidR="0057248B" w:rsidRPr="0057248B" w:rsidRDefault="0057248B" w:rsidP="005724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57248B" w:rsidRPr="0057248B" w:rsidRDefault="0057248B" w:rsidP="005724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57248B" w:rsidRPr="0057248B" w:rsidRDefault="0057248B" w:rsidP="005724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57248B" w:rsidRPr="0057248B" w:rsidRDefault="0057248B" w:rsidP="005724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57248B" w:rsidRPr="0057248B" w:rsidRDefault="0057248B" w:rsidP="0057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Новотельбинского сельского МО _______________ А.П. Шашлов</w:t>
      </w:r>
    </w:p>
    <w:p w:rsidR="0057248B" w:rsidRPr="0057248B" w:rsidRDefault="0057248B" w:rsidP="005724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</w:p>
    <w:p w:rsidR="0057248B" w:rsidRPr="0057248B" w:rsidRDefault="0057248B" w:rsidP="00572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Приложение  1</w:t>
      </w:r>
      <w:proofErr w:type="gramEnd"/>
    </w:p>
    <w:p w:rsidR="0057248B" w:rsidRPr="0057248B" w:rsidRDefault="0057248B" w:rsidP="00572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к решению Думы Новотельбинского </w:t>
      </w:r>
    </w:p>
    <w:p w:rsidR="0057248B" w:rsidRPr="0057248B" w:rsidRDefault="0057248B" w:rsidP="0057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муниципального образования  </w:t>
      </w:r>
    </w:p>
    <w:p w:rsidR="0057248B" w:rsidRPr="0057248B" w:rsidRDefault="0057248B" w:rsidP="0057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от «</w:t>
      </w: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28  »</w:t>
      </w:r>
      <w:proofErr w:type="gramEnd"/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 декабря   2022 года  №  </w:t>
      </w:r>
    </w:p>
    <w:p w:rsidR="0057248B" w:rsidRPr="0057248B" w:rsidRDefault="0057248B" w:rsidP="005724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57248B" w:rsidRPr="0057248B" w:rsidRDefault="0057248B" w:rsidP="0057248B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Положение об оплате труда Главы Новотельбинского </w:t>
      </w:r>
      <w:r w:rsidRPr="0057248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образования 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1.Общие положения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1. 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Новотельбинского муниципального образования.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2. Настоящее Положение определяет размер, порядок оплаты труда и формирования фонда оплаты труда Главы Новотельбинского муниципального образования.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3. Источником финансирования оплаты труда Главы Новотельбинского муниципального образования являются средства бюджета сельского поселения.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2. Оплата труда Главы Новотельбинского муниципального образования 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1. Оплата труда Главы Новотельбинского муниципального образования производится в виде ежемесячного денежного вознаграждения, а </w:t>
      </w: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так же</w:t>
      </w:r>
      <w:proofErr w:type="gramEnd"/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денежного поощрения и иных дополнительных выплат.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2. Ежемесячное денежное вознаграждение Главы Новотельбинского муниципального образования устанавливается в размере должностного оклада, который определяется в соответствии с нормативами, установленными законодательством Иркутской области. Размер должностного оклада Главы Новотельбинского муниципального образования составляет 7631,00 руб.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3. Ежемесячное денежное поощрение Главе Новотельбинского муниципального </w:t>
      </w: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образования  устанавливается</w:t>
      </w:r>
      <w:proofErr w:type="gramEnd"/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в размере 3,875 должностного оклада.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4. К оплате труда Главы Новотельбинского муниципального образования устанавливается районный коэффициент и процентная надбавка за работу в южных районах Иркутской области </w:t>
      </w: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в размерах</w:t>
      </w:r>
      <w:proofErr w:type="gramEnd"/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определенных федеральным и областным законодательством.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3.Формирования фонда оплаты труда Главы 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Новотельбинского муниципального образования 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1. Фонд оплаты труда Главы Новотельбинского муниципального образования формируется в расчете на календарный год, в пределах норматива формирования расходов на оплату труда, утвержденный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2. Годовой норматив формирования расходов на оплату труда Главы Новотельбинского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Годовой норматив формирования расходов на оплату труда Главы Новотельбинского муниципального образования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 xml:space="preserve">3. Увеличение (индексация) должностного оклада Главе Новотельбинского муниципального образования производится в соответствии с федеральным и </w:t>
      </w:r>
      <w:proofErr w:type="gramStart"/>
      <w:r w:rsidRPr="0057248B">
        <w:rPr>
          <w:rFonts w:ascii="Times New Roman" w:eastAsia="Times New Roman" w:hAnsi="Times New Roman" w:cs="Times New Roman"/>
          <w:sz w:val="24"/>
          <w:lang w:eastAsia="ru-RU"/>
        </w:rPr>
        <w:t>областным  законодательством</w:t>
      </w:r>
      <w:proofErr w:type="gramEnd"/>
      <w:r w:rsidRPr="0057248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7248B" w:rsidRPr="0057248B" w:rsidRDefault="0057248B" w:rsidP="0057248B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lang w:eastAsia="ru-RU"/>
        </w:rPr>
        <w:t>4. Фонд оплаты труда Главы Новотельбинского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</w:t>
      </w:r>
      <w:r w:rsidRPr="0057248B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 </w:t>
      </w:r>
    </w:p>
    <w:p w:rsidR="0057248B" w:rsidRPr="0057248B" w:rsidRDefault="0057248B" w:rsidP="0057248B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57248B" w:rsidRPr="0057248B" w:rsidRDefault="0057248B" w:rsidP="0057248B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57248B" w:rsidRPr="0057248B" w:rsidRDefault="0057248B" w:rsidP="0057248B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57248B" w:rsidRPr="0057248B" w:rsidRDefault="0057248B" w:rsidP="0057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Новотельбинского сельского </w:t>
      </w:r>
      <w:proofErr w:type="gramStart"/>
      <w:r w:rsidRPr="0057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_</w:t>
      </w:r>
      <w:proofErr w:type="gramEnd"/>
      <w:r w:rsidRPr="0057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А.П. Шашлов</w:t>
      </w:r>
    </w:p>
    <w:p w:rsidR="0057248B" w:rsidRPr="0057248B" w:rsidRDefault="0057248B" w:rsidP="0057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8B" w:rsidRPr="0057248B" w:rsidRDefault="0057248B" w:rsidP="0057248B">
      <w:pPr>
        <w:spacing w:after="200" w:line="240" w:lineRule="auto"/>
        <w:ind w:firstLine="698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57248B" w:rsidRPr="0057248B" w:rsidRDefault="0057248B" w:rsidP="0057248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A35BD" w:rsidRDefault="00EA35BD"/>
    <w:sectPr w:rsidR="00EA35BD" w:rsidSect="004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C8"/>
    <w:rsid w:val="000E0EC8"/>
    <w:rsid w:val="0057248B"/>
    <w:rsid w:val="00E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7E7"/>
  <w15:chartTrackingRefBased/>
  <w15:docId w15:val="{A1B0F8D5-E15C-4C34-A108-796A557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2022-12-22T08:34:00Z</cp:lastPrinted>
  <dcterms:created xsi:type="dcterms:W3CDTF">2022-12-22T08:34:00Z</dcterms:created>
  <dcterms:modified xsi:type="dcterms:W3CDTF">2022-12-22T08:34:00Z</dcterms:modified>
</cp:coreProperties>
</file>